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overflowPunct/>
        <w:bidi w:val="0"/>
        <w:spacing w:line="560" w:lineRule="exact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</w:rPr>
        <w:t>附件</w:t>
      </w:r>
    </w:p>
    <w:p>
      <w:pPr>
        <w:keepNext w:val="0"/>
        <w:keepLines w:val="0"/>
        <w:pageBreakBefore w:val="0"/>
        <w:overflowPunct/>
        <w:bidi w:val="0"/>
        <w:spacing w:line="560" w:lineRule="exact"/>
        <w:jc w:val="center"/>
        <w:rPr>
          <w:rFonts w:ascii="方正小标宋简体" w:hAnsi="宋体" w:eastAsia="方正小标宋简体" w:cs="宋体"/>
          <w:bCs/>
          <w:spacing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pacing w:val="0"/>
          <w:sz w:val="44"/>
          <w:szCs w:val="44"/>
          <w:lang w:val="en-US" w:eastAsia="zh-CN"/>
        </w:rPr>
        <w:t>宁夏</w:t>
      </w:r>
      <w:r>
        <w:rPr>
          <w:rFonts w:hint="eastAsia" w:ascii="方正小标宋简体" w:hAnsi="宋体" w:eastAsia="方正小标宋简体" w:cs="宋体"/>
          <w:bCs/>
          <w:spacing w:val="0"/>
          <w:sz w:val="44"/>
          <w:szCs w:val="44"/>
        </w:rPr>
        <w:t>电力行业</w:t>
      </w:r>
      <w:r>
        <w:rPr>
          <w:rFonts w:hint="eastAsia" w:ascii="方正小标宋简体" w:hAnsi="宋体" w:eastAsia="方正小标宋简体" w:cs="宋体"/>
          <w:bCs/>
          <w:spacing w:val="0"/>
          <w:sz w:val="44"/>
          <w:szCs w:val="44"/>
          <w:lang w:val="en-US" w:eastAsia="zh-CN"/>
        </w:rPr>
        <w:t>（风力发电运维值班员）</w:t>
      </w:r>
      <w:r>
        <w:rPr>
          <w:rFonts w:hint="eastAsia" w:ascii="方正小标宋简体" w:hAnsi="宋体" w:eastAsia="方正小标宋简体" w:cs="宋体"/>
          <w:bCs/>
          <w:spacing w:val="0"/>
          <w:sz w:val="44"/>
          <w:szCs w:val="44"/>
        </w:rPr>
        <w:t>职业技能竞赛赞助单位报名意向函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center"/>
        <w:rPr>
          <w:rFonts w:ascii="仿宋_GB2312" w:hAnsi="Calibri" w:eastAsia="仿宋_GB2312" w:cs="宋体"/>
          <w:spacing w:val="0"/>
          <w:sz w:val="32"/>
          <w:szCs w:val="32"/>
        </w:rPr>
      </w:pPr>
      <w:r>
        <w:rPr>
          <w:rFonts w:hint="eastAsia" w:ascii="仿宋_GB2312" w:hAnsi="Calibri" w:eastAsia="仿宋_GB2312" w:cs="宋体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宁夏回族自治区电力行业协会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wordWrap w:val="0"/>
        <w:overflowPunct/>
        <w:topLinePunct/>
        <w:bidi w:val="0"/>
        <w:spacing w:line="560" w:lineRule="exact"/>
        <w:ind w:firstLine="640" w:firstLineChars="200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（单位全称，简称“本单位”）有意向并愿意参加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宁夏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电力行业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（风力发电运维值班员）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职业技能竞赛赞助单位征集活动，并如实填写《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宁夏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电力行业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（风力发电运维值班员）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职业技能竞赛赞助单位报名意向函》，承诺遵守本次征集活动的程序和规则。</w:t>
      </w:r>
    </w:p>
    <w:p>
      <w:pPr>
        <w:keepNext w:val="0"/>
        <w:keepLines w:val="0"/>
        <w:pageBreakBefore w:val="0"/>
        <w:widowControl/>
        <w:wordWrap w:val="0"/>
        <w:overflowPunct/>
        <w:topLine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本单位向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宁夏电力行业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协会承诺：</w:t>
      </w:r>
    </w:p>
    <w:p>
      <w:pPr>
        <w:keepNext w:val="0"/>
        <w:keepLines w:val="0"/>
        <w:pageBreakBefore w:val="0"/>
        <w:widowControl/>
        <w:wordWrap w:val="0"/>
        <w:overflowPunct/>
        <w:topLinePunct/>
        <w:bidi w:val="0"/>
        <w:spacing w:line="560" w:lineRule="exact"/>
        <w:ind w:firstLine="640" w:firstLineChars="200"/>
        <w:rPr>
          <w:rFonts w:ascii="仿宋" w:hAnsi="仿宋" w:eastAsia="仿宋" w:cs="仿宋"/>
          <w:color w:val="000000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（一）未经竞赛组委会许可，本单位不会以任何形式对参加本次征集活动进行商业性宣传。</w:t>
      </w:r>
    </w:p>
    <w:p>
      <w:pPr>
        <w:keepNext w:val="0"/>
        <w:keepLines w:val="0"/>
        <w:pageBreakBefore w:val="0"/>
        <w:widowControl/>
        <w:wordWrap w:val="0"/>
        <w:overflowPunct/>
        <w:topLine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（二）未经竞赛组委会许可，本单位无权使用、复制或开发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宁夏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电力行业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（风力发电运维值班员）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职业技能竞赛的标识。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（三）本单位对参加本次征集活动接触到的所有信息和资料承担保密义务。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（四）本单位确认承诺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对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竞赛</w:t>
      </w: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>进行赞助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，且不可撤销。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因本单位违反上述承诺给竞赛组委会造成的任何损失，本单位愿意承担全部法律责任。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联 系 人：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ab/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联系电话：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rPr>
          <w:rFonts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_GB2312" w:hAnsi="仿宋" w:eastAsia="仿宋_GB2312" w:cs="仿宋"/>
          <w:spacing w:val="0"/>
          <w:sz w:val="32"/>
          <w:szCs w:val="32"/>
        </w:rPr>
      </w:pP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法定代表人（签章）：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pacing w:val="0"/>
          <w:sz w:val="32"/>
          <w:szCs w:val="32"/>
        </w:rPr>
      </w:pP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pacing w:val="0"/>
          <w:sz w:val="32"/>
          <w:szCs w:val="32"/>
        </w:rPr>
      </w:pP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pacing w:val="0"/>
          <w:sz w:val="32"/>
          <w:szCs w:val="32"/>
        </w:rPr>
      </w:pP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</w:rPr>
        <w:t>意向单位（公章）：</w:t>
      </w: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lef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overflowPunct/>
        <w:bidi w:val="0"/>
        <w:spacing w:line="560" w:lineRule="exact"/>
        <w:ind w:firstLine="640" w:firstLineChars="200"/>
        <w:jc w:val="right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ordWrap w:val="0"/>
        <w:overflowPunct/>
        <w:bidi w:val="0"/>
        <w:spacing w:line="560" w:lineRule="exact"/>
        <w:ind w:firstLine="640" w:firstLineChars="200"/>
        <w:jc w:val="center"/>
        <w:rPr>
          <w:rFonts w:hint="eastAsia" w:ascii="仿宋_GB2312" w:hAnsi="仿宋" w:eastAsia="仿宋_GB2312" w:cs="仿宋"/>
          <w:spacing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hint="eastAsia" w:ascii="仿宋_GB2312" w:hAnsi="仿宋" w:eastAsia="仿宋_GB2312" w:cs="仿宋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spacing w:val="0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ordWrap w:val="0"/>
        <w:overflowPunct/>
        <w:bidi w:val="0"/>
        <w:spacing w:line="560" w:lineRule="exact"/>
        <w:ind w:firstLine="640" w:firstLineChars="200"/>
        <w:jc w:val="center"/>
        <w:rPr>
          <w:rFonts w:hint="eastAsia" w:ascii="仿宋_GB2312" w:hAnsi="仿宋" w:eastAsia="仿宋_GB2312" w:cs="仿宋"/>
          <w:spacing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6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nxdl</dc:creator>
  <cp:lastModifiedBy>nxdl</cp:lastModifiedBy>
  <dcterms:modified xsi:type="dcterms:W3CDTF">2025-07-01T02:44:15Z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C88C987D8677481C86FF61A51F85A5D4</vt:lpwstr>
  </property>
</Properties>
</file>